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hAnsi="Times New Roman"/>
          <w:b w:val="1"/>
          <w:bCs w:val="1"/>
          <w:sz w:val="24"/>
          <w:szCs w:val="24"/>
        </w:rPr>
      </w:pPr>
    </w:p>
    <w:p>
      <w:pPr>
        <w:pStyle w:val="No Spacing"/>
        <w:jc w:val="both"/>
        <w:rPr>
          <w:rFonts w:ascii="Times New Roman" w:hAnsi="Times New Roman"/>
          <w:i w:val="1"/>
          <w:iCs w:val="1"/>
          <w:sz w:val="24"/>
          <w:szCs w:val="24"/>
        </w:rPr>
      </w:pPr>
    </w:p>
    <w:p>
      <w:pPr>
        <w:pStyle w:val="No Spacing"/>
        <w:jc w:val="both"/>
        <w:rPr>
          <w:rFonts w:ascii="Times New Roman" w:hAnsi="Times New Roman"/>
          <w:i w:val="1"/>
          <w:iCs w:val="1"/>
          <w:sz w:val="24"/>
          <w:szCs w:val="24"/>
        </w:rPr>
      </w:pPr>
    </w:p>
    <w:p>
      <w:pPr>
        <w:pStyle w:val="No Spacing"/>
        <w:jc w:val="center"/>
        <w:rPr>
          <w:rFonts w:ascii="Times New Roman" w:cs="Times New Roman" w:hAnsi="Times New Roman" w:eastAsia="Times New Roman"/>
          <w:i w:val="1"/>
          <w:iCs w:val="1"/>
          <w:spacing w:val="5"/>
          <w:sz w:val="24"/>
          <w:szCs w:val="24"/>
        </w:rPr>
      </w:pPr>
      <w:r>
        <w:rPr>
          <w:rFonts w:ascii="Times New Roman" w:hAnsi="Times New Roman"/>
          <w:b w:val="1"/>
          <w:bCs w:val="1"/>
          <w:smallCaps w:val="1"/>
          <w:spacing w:val="5"/>
          <w:sz w:val="30"/>
          <w:szCs w:val="30"/>
          <w:rtl w:val="0"/>
          <w:lang w:val="en-US"/>
        </w:rPr>
        <w:t>Christine Lee</w:t>
      </w:r>
      <w:r>
        <w:rPr>
          <w:rFonts w:ascii="Times New Roman" w:hAnsi="Times New Roman"/>
          <w:i w:val="1"/>
          <w:iCs w:val="1"/>
          <w:spacing w:val="5"/>
          <w:sz w:val="30"/>
          <w:szCs w:val="30"/>
          <w:rtl w:val="0"/>
          <w:lang w:val="en-US"/>
        </w:rPr>
        <w:t>, cello</w:t>
      </w:r>
    </w:p>
    <w:p>
      <w:pPr>
        <w:pStyle w:val="No Spacing"/>
        <w:jc w:val="center"/>
        <w:rPr>
          <w:rFonts w:ascii="Times New Roman" w:cs="Times New Roman" w:hAnsi="Times New Roman" w:eastAsia="Times New Roman"/>
        </w:rPr>
      </w:pPr>
    </w:p>
    <w:p>
      <w:pPr>
        <w:pStyle w:val="Default"/>
        <w:suppressAutoHyphens w:val="1"/>
        <w:spacing w:before="0" w:after="213" w:line="240" w:lineRule="auto"/>
        <w:jc w:val="both"/>
        <w:rPr>
          <w:rFonts w:ascii="Times New Roman" w:cs="Times New Roman" w:hAnsi="Times New Roman" w:eastAsia="Times New Roman"/>
        </w:rPr>
      </w:pPr>
      <w:r>
        <w:rPr>
          <w:rFonts w:ascii="Times New Roman" w:hAnsi="Times New Roman"/>
          <w:b w:val="1"/>
          <w:bCs w:val="1"/>
          <w:rtl w:val="0"/>
          <w:lang w:val="da-DK"/>
        </w:rPr>
        <w:t>Christine</w:t>
      </w:r>
      <w:r>
        <w:rPr>
          <w:rFonts w:ascii="Times New Roman" w:hAnsi="Times New Roman"/>
          <w:b w:val="1"/>
          <w:bCs w:val="1"/>
          <w:rtl w:val="0"/>
          <w:lang w:val="en-US"/>
        </w:rPr>
        <w:t xml:space="preserve"> Lee</w:t>
      </w:r>
      <w:r>
        <w:rPr>
          <w:rFonts w:ascii="Times New Roman" w:hAnsi="Times New Roman"/>
          <w:rtl w:val="0"/>
          <w:lang w:val="en-US"/>
        </w:rPr>
        <w:t xml:space="preserve"> is an accomplished and versatile artist of her generation, distinguished by her inexhaustible curiosity and expressive depth. As a soloist and chamber musician, she has earned widespread recognition, and in 2023 marked a historic milestone as the first Asian female cellist to join the Boston Symphony Orchestra.</w:t>
      </w:r>
    </w:p>
    <w:p>
      <w:pPr>
        <w:pStyle w:val="Default"/>
        <w:suppressAutoHyphens w:val="1"/>
        <w:spacing w:before="0" w:after="213" w:line="240" w:lineRule="auto"/>
        <w:jc w:val="both"/>
        <w:rPr>
          <w:rFonts w:ascii="Times Roman" w:cs="Times Roman" w:hAnsi="Times Roman" w:eastAsia="Times Roman"/>
        </w:rPr>
      </w:pPr>
      <w:r>
        <w:rPr>
          <w:rFonts w:ascii="Times New Roman" w:cs="Times New Roman" w:hAnsi="Times New Roman" w:eastAsia="Times New Roman"/>
        </w:rPr>
        <w:drawing xmlns:a="http://schemas.openxmlformats.org/drawingml/2006/main">
          <wp:anchor distT="152400" distB="152400" distL="152400" distR="152400" simplePos="0" relativeHeight="251659264" behindDoc="0" locked="0" layoutInCell="1" allowOverlap="1">
            <wp:simplePos x="0" y="0"/>
            <wp:positionH relativeFrom="page">
              <wp:posOffset>2451100</wp:posOffset>
            </wp:positionH>
            <wp:positionV relativeFrom="page">
              <wp:posOffset>247650</wp:posOffset>
            </wp:positionV>
            <wp:extent cx="2819400" cy="584200"/>
            <wp:effectExtent l="0" t="0" r="0" b="0"/>
            <wp:wrapThrough wrapText="bothSides" distL="152400" distR="152400">
              <wp:wrapPolygon edited="1">
                <wp:start x="0" y="0"/>
                <wp:lineTo x="21600" y="0"/>
                <wp:lineTo x="21600" y="21600"/>
                <wp:lineTo x="0" y="21600"/>
                <wp:lineTo x="0" y="0"/>
              </wp:wrapPolygon>
            </wp:wrapThrough>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4">
                      <a:extLst/>
                    </a:blip>
                    <a:stretch>
                      <a:fillRect/>
                    </a:stretch>
                  </pic:blipFill>
                  <pic:spPr>
                    <a:xfrm>
                      <a:off x="0" y="0"/>
                      <a:ext cx="2819400" cy="584200"/>
                    </a:xfrm>
                    <a:prstGeom prst="rect">
                      <a:avLst/>
                    </a:prstGeom>
                    <a:ln w="12700" cap="flat">
                      <a:noFill/>
                      <a:miter lim="400000"/>
                    </a:ln>
                    <a:effectLst/>
                  </pic:spPr>
                </pic:pic>
              </a:graphicData>
            </a:graphic>
          </wp:anchor>
        </w:drawing>
      </w:r>
      <w:r>
        <w:rPr>
          <w:rFonts w:ascii="Times New Roman" w:hAnsi="Times New Roman"/>
          <w:rtl w:val="0"/>
          <w:lang w:val="en-US"/>
        </w:rPr>
        <w:t xml:space="preserve">Her success in international competitions, including the Isang Yun and Queen Elisabeth Competitions, have cemented her place as a rising star in the classical music world. Her debut album, </w:t>
      </w:r>
      <w:r>
        <w:rPr>
          <w:rFonts w:ascii="Times New Roman" w:hAnsi="Times New Roman"/>
          <w:i w:val="1"/>
          <w:iCs w:val="1"/>
          <w:rtl w:val="0"/>
          <w:lang w:val="fr-FR"/>
        </w:rPr>
        <w:t>Voyage,</w:t>
      </w:r>
      <w:r>
        <w:rPr>
          <w:rFonts w:ascii="Times New Roman" w:hAnsi="Times New Roman"/>
          <w:rtl w:val="0"/>
          <w:lang w:val="en-US"/>
        </w:rPr>
        <w:t xml:space="preserve"> released by Outhere Records in May 2021, showcases her artistic range and ability to create bridges between cultures.</w:t>
      </w:r>
    </w:p>
    <w:p>
      <w:pPr>
        <w:pStyle w:val="Default"/>
        <w:suppressAutoHyphens w:val="1"/>
        <w:spacing w:before="0" w:after="213" w:line="240" w:lineRule="auto"/>
        <w:jc w:val="both"/>
        <w:rPr>
          <w:rStyle w:val="None"/>
          <w:rFonts w:ascii="Times Roman" w:cs="Times Roman" w:hAnsi="Times Roman" w:eastAsia="Times Roman"/>
        </w:rPr>
      </w:pPr>
      <w:r>
        <w:rPr>
          <w:rFonts w:ascii="Times New Roman" w:hAnsi="Times New Roman"/>
          <w:rtl w:val="0"/>
          <w:lang w:val="en-US"/>
        </w:rPr>
        <w:t>As an advocate for classical music's relevance in society, Christine has taken on several projects to engage audiences and fellow musicians. She hosts the</w:t>
      </w:r>
      <w:r>
        <w:rPr>
          <w:rFonts w:ascii="Times New Roman" w:hAnsi="Times New Roman"/>
          <w:outline w:val="0"/>
          <w:color w:val="ff2600"/>
          <w:rtl w:val="0"/>
          <w14:textFill>
            <w14:solidFill>
              <w14:srgbClr w14:val="FF2600"/>
            </w14:solidFill>
          </w14:textFill>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"https://youtu.be/LHZ4rM4NiBo"</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Christine's Notes</w:t>
      </w:r>
      <w:r>
        <w:rPr>
          <w:rFonts w:ascii="Times New Roman" w:cs="Times New Roman" w:hAnsi="Times New Roman" w:eastAsia="Times New Roman"/>
        </w:rPr>
        <w:fldChar w:fldCharType="end" w:fldLock="0"/>
      </w:r>
      <w:r>
        <w:rPr>
          <w:rFonts w:ascii="Times New Roman" w:hAnsi="Times New Roman"/>
          <w:rtl w:val="0"/>
          <w:lang w:val="en-US"/>
        </w:rPr>
        <w:t xml:space="preserve"> series on YouTube, as well as a bi-weekly live interview series on Instagram with her peers. In response to the pandemic, she launched the</w:t>
      </w:r>
      <w:r>
        <w:rPr>
          <w:rStyle w:val="None"/>
          <w:rFonts w:ascii="Times New Roman" w:hAnsi="Times New Roman"/>
          <w:outline w:val="0"/>
          <w:color w:val="ff2600"/>
          <w:rtl w:val="0"/>
          <w14:textFill>
            <w14:solidFill>
              <w14:srgbClr w14:val="FF2600"/>
            </w14:solidFill>
          </w14:textFill>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"https://youtu.be/KEY6cFbivA8"</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We've Got Your Bach</w:t>
      </w:r>
      <w:r>
        <w:rPr>
          <w:rFonts w:ascii="Times New Roman" w:cs="Times New Roman" w:hAnsi="Times New Roman" w:eastAsia="Times New Roman"/>
        </w:rPr>
        <w:fldChar w:fldCharType="end" w:fldLock="0"/>
      </w:r>
      <w:r>
        <w:rPr>
          <w:rFonts w:ascii="Times New Roman" w:hAnsi="Times New Roman"/>
          <w:rtl w:val="0"/>
          <w:lang w:val="en-US"/>
        </w:rPr>
        <w:t xml:space="preserve"> project, bringing music and comfort to those affected by the pandemic and providing a platform for musicians to continue performing.</w:t>
      </w:r>
    </w:p>
    <w:p>
      <w:pPr>
        <w:pStyle w:val="Default"/>
        <w:suppressAutoHyphens w:val="1"/>
        <w:spacing w:before="0" w:after="213" w:line="240" w:lineRule="auto"/>
        <w:jc w:val="both"/>
        <w:rPr>
          <w:rFonts w:ascii="Times New Roman" w:cs="Times New Roman" w:hAnsi="Times New Roman" w:eastAsia="Times New Roman"/>
        </w:rPr>
      </w:pPr>
      <w:r>
        <w:rPr>
          <w:rFonts w:ascii="Times New Roman" w:hAnsi="Times New Roman"/>
          <w:rtl w:val="0"/>
          <w:lang w:val="en-US"/>
        </w:rPr>
        <w:t xml:space="preserve">In addition to her artistic pursuits, Christine is a dedicated educator who shares her love of music with students of all ages through private instruction and masterclasses. She has been invited to teach at institutions and festivals including the New England Conservatory, Domaine Forget, and her alma mater, the Curtis Institute of Music. Extending her commitment to mentorship beyond the concert hall, Christine was invited to deliver a TED Talk, </w:t>
      </w:r>
      <w:r>
        <w:rPr>
          <w:rStyle w:val="None"/>
          <w:rFonts w:ascii="Times New Roman" w:hAnsi="Times New Roman"/>
          <w:i w:val="1"/>
          <w:iCs w:val="1"/>
          <w:rtl w:val="0"/>
          <w:lang w:val="en-US"/>
        </w:rPr>
        <w:t>Through Authentic Journey</w:t>
      </w:r>
      <w:r>
        <w:rPr>
          <w:rFonts w:ascii="Times New Roman" w:hAnsi="Times New Roman"/>
          <w:rtl w:val="0"/>
          <w:lang w:val="en-US"/>
        </w:rPr>
        <w:t xml:space="preserve">, in which she shared her personal and artistic path. Her dedication to social responsibility as a core element of her artistic vision is also reflected in her charitable endeavors, including fundraising initiatives to build a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"https://youtu.be/Wntva3wpm7s"</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mobile library</w:t>
      </w:r>
      <w:r>
        <w:rPr>
          <w:rFonts w:ascii="Times New Roman" w:cs="Times New Roman" w:hAnsi="Times New Roman" w:eastAsia="Times New Roman"/>
        </w:rPr>
        <w:fldChar w:fldCharType="end" w:fldLock="0"/>
      </w:r>
      <w:r>
        <w:rPr>
          <w:rFonts w:ascii="Times New Roman" w:hAnsi="Times New Roman"/>
          <w:rtl w:val="0"/>
          <w:lang w:val="en-US"/>
        </w:rPr>
        <w:t xml:space="preserve"> for underprivileged children in North Philadelphia, as well as benefit concerts supporting earthquake relief efforts in Turkey and humanitarian aid for those affected by the conflict in Ukraine.</w:t>
      </w:r>
      <w:r>
        <w:rPr>
          <w:rFonts w:ascii="Times New Roman" w:hAnsi="Times New Roman" w:hint="default"/>
          <w:rtl w:val="0"/>
        </w:rPr>
        <w:t> </w:t>
      </w:r>
    </w:p>
    <w:p>
      <w:pPr>
        <w:pStyle w:val="Default"/>
        <w:suppressAutoHyphens w:val="1"/>
        <w:spacing w:before="0" w:after="213" w:line="240" w:lineRule="auto"/>
        <w:rPr>
          <w:rStyle w:val="None"/>
          <w:rFonts w:ascii="Times New Roman" w:cs="Times New Roman" w:hAnsi="Times New Roman" w:eastAsia="Times New Roman"/>
          <w:outline w:val="0"/>
          <w:color w:val="000000"/>
          <w:u w:val="none"/>
          <w14:textFill>
            <w14:solidFill>
              <w14:srgbClr w14:val="000000"/>
            </w14:solidFill>
          </w14:textFill>
        </w:rPr>
      </w:pPr>
      <w:r>
        <w:rPr>
          <w:rStyle w:val="None"/>
          <w:rFonts w:ascii="Times New Roman" w:hAnsi="Times New Roman"/>
          <w:i w:val="1"/>
          <w:iCs w:val="1"/>
          <w:outline w:val="0"/>
          <w:color w:val="000000"/>
          <w:u w:val="none"/>
          <w:rtl w:val="0"/>
          <w:lang w:val="en-US"/>
          <w14:textFill>
            <w14:solidFill>
              <w14:srgbClr w14:val="000000"/>
            </w14:solidFill>
          </w14:textFill>
        </w:rPr>
        <w:t>Full bio:</w:t>
      </w:r>
      <w:r>
        <w:rPr>
          <w:rStyle w:val="None"/>
          <w:rFonts w:ascii="Times New Roman" w:hAnsi="Times New Roman"/>
          <w:i w:val="1"/>
          <w:iCs w:val="1"/>
          <w:outline w:val="0"/>
          <w:color w:val="000000"/>
          <w:u w:val="none"/>
          <w:rtl w:val="0"/>
          <w:lang w:val="en-US"/>
          <w14:textFill>
            <w14:solidFill>
              <w14:srgbClr w14:val="000000"/>
            </w14:solidFill>
          </w14:textFill>
        </w:rPr>
        <w:t xml:space="preserve"> </w:t>
      </w:r>
      <w:r>
        <w:rPr>
          <w:rStyle w:val="None"/>
          <w:rFonts w:ascii="Times New Roman" w:hAnsi="Times New Roman"/>
          <w:outline w:val="0"/>
          <w:color w:val="000000"/>
          <w:u w:val="none"/>
          <w:rtl w:val="0"/>
          <w14:textFill>
            <w14:solidFill>
              <w14:srgbClr w14:val="000000"/>
            </w14:solidFill>
          </w14:textFill>
        </w:rPr>
        <w:t xml:space="preserve"> </w:t>
      </w:r>
      <w:r>
        <w:rPr>
          <w:rStyle w:val="Hyperlink.1"/>
          <w:rFonts w:ascii="Times New Roman" w:cs="Times New Roman" w:hAnsi="Times New Roman" w:eastAsia="Times New Roman"/>
          <w:b w:val="1"/>
          <w:bCs w:val="1"/>
          <w:outline w:val="0"/>
          <w:color w:val="ff2600"/>
          <w:u w:val="single" w:color="0000ff"/>
          <w14:textFill>
            <w14:solidFill>
              <w14:srgbClr w14:val="FF2600"/>
            </w14:solidFill>
          </w14:textFill>
        </w:rPr>
        <w:fldChar w:fldCharType="begin" w:fldLock="0"/>
      </w:r>
      <w:r>
        <w:rPr>
          <w:rStyle w:val="Hyperlink.1"/>
          <w:rFonts w:ascii="Times New Roman" w:cs="Times New Roman" w:hAnsi="Times New Roman" w:eastAsia="Times New Roman"/>
          <w:b w:val="1"/>
          <w:bCs w:val="1"/>
          <w:outline w:val="0"/>
          <w:color w:val="ff2600"/>
          <w:u w:val="single" w:color="0000ff"/>
          <w14:textFill>
            <w14:solidFill>
              <w14:srgbClr w14:val="FF2600"/>
            </w14:solidFill>
          </w14:textFill>
        </w:rPr>
        <w:instrText xml:space="preserve"> HYPERLINK "https://www.christine-j-lee.com/biography"</w:instrText>
      </w:r>
      <w:r>
        <w:rPr>
          <w:rStyle w:val="Hyperlink.1"/>
          <w:rFonts w:ascii="Times New Roman" w:cs="Times New Roman" w:hAnsi="Times New Roman" w:eastAsia="Times New Roman"/>
          <w:b w:val="1"/>
          <w:bCs w:val="1"/>
          <w:outline w:val="0"/>
          <w:color w:val="ff2600"/>
          <w:u w:val="single" w:color="0000ff"/>
          <w14:textFill>
            <w14:solidFill>
              <w14:srgbClr w14:val="FF2600"/>
            </w14:solidFill>
          </w14:textFill>
        </w:rPr>
        <w:fldChar w:fldCharType="separate" w:fldLock="0"/>
      </w:r>
      <w:r>
        <w:rPr>
          <w:rStyle w:val="Hyperlink.1"/>
          <w:rFonts w:ascii="Times New Roman" w:hAnsi="Times New Roman"/>
          <w:b w:val="1"/>
          <w:bCs w:val="1"/>
          <w:outline w:val="0"/>
          <w:color w:val="ff2600"/>
          <w:u w:val="single" w:color="0000ff"/>
          <w:rtl w:val="0"/>
          <w:lang w:val="en-US"/>
          <w14:textFill>
            <w14:solidFill>
              <w14:srgbClr w14:val="FF2600"/>
            </w14:solidFill>
          </w14:textFill>
        </w:rPr>
        <w:t>https://www.christine-j-lee.com/biography</w:t>
      </w:r>
      <w:r>
        <w:rPr>
          <w:rFonts w:ascii="Times New Roman" w:cs="Times New Roman" w:hAnsi="Times New Roman" w:eastAsia="Times New Roman"/>
          <w:outline w:val="0"/>
          <w:color w:val="1155cc"/>
          <w:u w:val="single"/>
          <w14:textFill>
            <w14:solidFill>
              <w14:srgbClr w14:val="1155CC"/>
            </w14:solidFill>
          </w14:textFill>
        </w:rPr>
        <w:fldChar w:fldCharType="end" w:fldLock="0"/>
      </w:r>
    </w:p>
    <w:p>
      <w:pPr>
        <w:pStyle w:val="Default"/>
        <w:suppressAutoHyphens w:val="1"/>
        <w:spacing w:before="0" w:after="213" w:line="240" w:lineRule="auto"/>
      </w:pPr>
      <w:r>
        <w:rPr>
          <w:rStyle w:val="None"/>
          <w:rFonts w:ascii="Times Roman" w:cs="Times Roman" w:hAnsi="Times Roman" w:eastAsia="Times Roman"/>
          <w:outline w:val="0"/>
          <w:color w:val="1155cc"/>
          <w:sz w:val="24"/>
          <w:szCs w:val="24"/>
          <w:u w:val="single"/>
          <w14:textFill>
            <w14:solidFill>
              <w14:srgbClr w14:val="1155CC"/>
            </w14:solidFill>
          </w14:textFill>
        </w:rPr>
      </w:r>
    </w:p>
    <w:sectPr>
      <w:headerReference w:type="default" r:id="rId5"/>
      <w:headerReference w:type="even" r:id="rId6"/>
      <w:footerReference w:type="default" r:id="rId7"/>
      <w:footerReference w:type="even" r:id="rId8"/>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0"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a-DK"/>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ff2600"/>
      <w:u w:val="single"/>
      <w14:textFill>
        <w14:solidFill>
          <w14:srgbClr w14:val="FF26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b w:val="1"/>
      <w:bCs w:val="1"/>
      <w:outline w:val="0"/>
      <w:color w:val="ff2600"/>
      <w14:textFill>
        <w14:solidFill>
          <w14:srgbClr w14:val="FF26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